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="003B1C14"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640D88">
        <w:rPr>
          <w:rFonts w:ascii="Arial" w:hAnsi="Arial" w:cs="Arial"/>
          <w:b/>
          <w:i/>
          <w:sz w:val="28"/>
          <w:szCs w:val="28"/>
        </w:rPr>
        <w:t>Опросный лист</w:t>
      </w: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i/>
          <w:sz w:val="28"/>
          <w:szCs w:val="28"/>
        </w:rPr>
      </w:pPr>
      <w:r w:rsidRPr="00640D88">
        <w:rPr>
          <w:rFonts w:ascii="Arial" w:hAnsi="Arial" w:cs="Arial"/>
          <w:i/>
          <w:sz w:val="28"/>
          <w:szCs w:val="28"/>
        </w:rPr>
        <w:t xml:space="preserve"> на разработку  </w:t>
      </w:r>
      <w:r>
        <w:rPr>
          <w:rFonts w:ascii="Arial" w:hAnsi="Arial" w:cs="Arial"/>
          <w:i/>
          <w:sz w:val="28"/>
          <w:szCs w:val="28"/>
        </w:rPr>
        <w:t>блок-бокса</w:t>
      </w: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i/>
          <w:sz w:val="22"/>
          <w:szCs w:val="22"/>
        </w:rPr>
      </w:pPr>
    </w:p>
    <w:p w:rsidR="00640D88" w:rsidRPr="00640D88" w:rsidRDefault="00640D88" w:rsidP="00640D88">
      <w:pPr>
        <w:shd w:val="clear" w:color="auto" w:fill="FFFFFF"/>
        <w:rPr>
          <w:rFonts w:ascii="Arial" w:hAnsi="Arial" w:cs="Arial"/>
          <w:b/>
          <w:i/>
          <w:color w:val="000000"/>
          <w:spacing w:val="-7"/>
          <w:sz w:val="22"/>
          <w:szCs w:val="22"/>
        </w:rPr>
      </w:pPr>
      <w:r w:rsidRPr="00640D88">
        <w:rPr>
          <w:rFonts w:ascii="Arial" w:hAnsi="Arial" w:cs="Arial"/>
          <w:b/>
          <w:i/>
          <w:noProof/>
          <w:color w:val="000000"/>
          <w:spacing w:val="-7"/>
          <w:sz w:val="22"/>
          <w:szCs w:val="22"/>
        </w:rPr>
        <w:pict>
          <v:line id="_x0000_s1195" style="position:absolute;z-index:251692032" from="310.5pt,4.55pt" to="322.5pt,13.55pt" strokeweight="1.5pt"/>
        </w:pict>
      </w:r>
      <w:r w:rsidRPr="00640D88">
        <w:rPr>
          <w:rFonts w:ascii="Arial" w:hAnsi="Arial" w:cs="Arial"/>
          <w:b/>
          <w:i/>
          <w:noProof/>
          <w:color w:val="000000"/>
          <w:spacing w:val="-7"/>
          <w:sz w:val="22"/>
          <w:szCs w:val="22"/>
        </w:rPr>
        <w:pict>
          <v:line id="_x0000_s1196" style="position:absolute;flip:y;z-index:251693056" from="310.5pt,4.55pt" to="322.5pt,13.55pt" strokeweight="1.5pt"/>
        </w:pict>
      </w:r>
      <w:r w:rsidRPr="00640D88">
        <w:rPr>
          <w:rFonts w:ascii="Arial" w:hAnsi="Arial" w:cs="Arial"/>
          <w:b/>
          <w:i/>
          <w:noProof/>
          <w:color w:val="000000"/>
          <w:spacing w:val="-7"/>
          <w:sz w:val="22"/>
          <w:szCs w:val="22"/>
        </w:rPr>
        <w:pict>
          <v:rect id="_x0000_s1194" style="position:absolute;margin-left:304.5pt;margin-top:.15pt;width:24pt;height:18.1pt;z-index:251691008"/>
        </w:pict>
      </w:r>
      <w:r w:rsidRPr="00640D88">
        <w:rPr>
          <w:rFonts w:ascii="Arial" w:hAnsi="Arial" w:cs="Arial"/>
          <w:b/>
          <w:i/>
          <w:color w:val="000000"/>
          <w:spacing w:val="-7"/>
          <w:sz w:val="22"/>
          <w:szCs w:val="22"/>
        </w:rPr>
        <w:t xml:space="preserve">Необходимые позиции отметьте следующим образом:  </w:t>
      </w:r>
    </w:p>
    <w:p w:rsidR="00640D88" w:rsidRPr="00640D88" w:rsidRDefault="00640D88" w:rsidP="00640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b"/>
        <w:tblW w:w="10433" w:type="dxa"/>
        <w:tblLook w:val="01E0"/>
      </w:tblPr>
      <w:tblGrid>
        <w:gridCol w:w="3828"/>
        <w:gridCol w:w="2160"/>
        <w:gridCol w:w="2280"/>
        <w:gridCol w:w="2165"/>
      </w:tblGrid>
      <w:tr w:rsidR="00640D88" w:rsidRPr="00640D88" w:rsidTr="00AE672F">
        <w:trPr>
          <w:trHeight w:val="274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Климатическое исполнение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274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Снеговая нагрузка,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кПа/м</w:t>
            </w:r>
            <w:r w:rsidRPr="00640D8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274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Ветровой напор,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кПа/м</w:t>
            </w:r>
            <w:r w:rsidRPr="00640D8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562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Категория по взрывопожарной опа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ности по НПБ 105-03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547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Степень огнестойкости конс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рукции по СНИП 21-01-93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278"/>
        </w:trPr>
        <w:tc>
          <w:tcPr>
            <w:tcW w:w="3828" w:type="dxa"/>
            <w:vMerge w:val="restart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Габаритные размеры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, мм</w:t>
            </w:r>
          </w:p>
          <w:p w:rsidR="00640D88" w:rsidRPr="00640D88" w:rsidRDefault="00640D88" w:rsidP="00AE672F">
            <w:pPr>
              <w:ind w:left="2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ind w:left="2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40D88" w:rsidRPr="00640D88" w:rsidRDefault="00640D88" w:rsidP="00AE672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Длина (</w:t>
            </w:r>
            <w:r w:rsidRPr="00640D88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280" w:type="dxa"/>
          </w:tcPr>
          <w:p w:rsidR="00640D88" w:rsidRPr="00640D88" w:rsidRDefault="00640D88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Ширина (В)</w:t>
            </w:r>
          </w:p>
        </w:tc>
        <w:tc>
          <w:tcPr>
            <w:tcW w:w="2165" w:type="dxa"/>
          </w:tcPr>
          <w:p w:rsidR="00640D88" w:rsidRPr="00640D88" w:rsidRDefault="00640D88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Высота (Н)</w:t>
            </w:r>
          </w:p>
        </w:tc>
      </w:tr>
      <w:tr w:rsidR="00640D88" w:rsidRPr="00640D88" w:rsidTr="00AE672F">
        <w:trPr>
          <w:trHeight w:val="277"/>
        </w:trPr>
        <w:tc>
          <w:tcPr>
            <w:tcW w:w="3828" w:type="dxa"/>
            <w:vMerge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83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Наличие окон: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количество, размеры, месторасположения, мат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риал рам, тип стеклопакета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83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Вид крыши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64" style="position:absolute;left:0;text-align:left;margin-left:75.85pt;margin-top:1.6pt;width:27pt;height:18pt;z-index:251660288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Односкатный           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65" style="position:absolute;left:0;text-align:left;margin-left:75.85pt;margin-top:1pt;width:27pt;height:18pt;z-index:251661312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Двухскатный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66" style="position:absolute;left:0;text-align:left;margin-left:75.85pt;margin-top:.4pt;width:27pt;height:18pt;z-index:251662336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Арочный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Необходимость наличия тамбура, встр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енного в помещение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70" style="position:absolute;left:0;text-align:left;margin-left:75.85pt;margin-top:1.9pt;width:27pt;height:18pt;z-index:251666432;mso-position-horizontal-relative:text;mso-position-vertical-relative:text"/>
              </w:pict>
            </w: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71" style="position:absolute;left:0;text-align:left;margin-left:237.6pt;margin-top:1.35pt;width:27pt;height:18pt;z-index:251667456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Да                                               Нет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туалета, умывальника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7" style="position:absolute;left:0;text-align:left;margin-left:75.85pt;margin-top:1.9pt;width:27pt;height:18pt;z-index:251704320;mso-position-horizontal-relative:text;mso-position-vertical-relative:text"/>
              </w:pict>
            </w: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8" style="position:absolute;left:0;text-align:left;margin-left:237.6pt;margin-top:1.35pt;width:27pt;height:18pt;z-index:251705344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Да                                               Нет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Двери входные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67" style="position:absolute;left:0;text-align:left;margin-left:75.85pt;margin-top:1.6pt;width:27pt;height:18pt;z-index:251663360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Метал-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лические           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68" style="position:absolute;left:0;text-align:left;margin-left:75.85pt;margin-top:1pt;width:27pt;height:18pt;z-index:251664384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Деревянные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69" style="position:absolute;left:0;text-align:left;margin-left:75.85pt;margin-top:.4pt;width:27pt;height:18pt;z-index:251665408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ПВХ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Двери внутренние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2" style="position:absolute;left:0;text-align:left;margin-left:280.6pt;margin-top:2.7pt;width:27pt;height:18pt;z-index:251668480;mso-position-horizontal-relative:text;mso-position-vertical-relative:text">
                  <v:textbox style="mso-next-textbox:#_x0000_s1172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3" style="position:absolute;left:0;text-align:left;margin-left:119.1pt;margin-top:3.45pt;width:27pt;height:18pt;z-index:251669504;mso-position-horizontal-relative:text;mso-position-vertical-relative:text">
                  <v:textbox style="mso-next-textbox:#_x0000_s1173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      Евростиль                                        Другое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lastRenderedPageBreak/>
              <w:pict>
                <v:rect id="_x0000_s1174" style="position:absolute;left:0;text-align:left;margin-left:90.6pt;margin-top:2.3pt;width:228pt;height:18pt;z-index:251670528">
                  <v:textbox style="mso-next-textbox:#_x0000_s1174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Тип и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производитель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Замок на наружной двери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5" style="position:absolute;left:0;text-align:left;margin-left:156.6pt;margin-top:8.5pt;width:27pt;height:18pt;z-index:251671552;mso-position-horizontal-relative:text;mso-position-vertical-relative:text">
                  <v:textbox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С ручками, накладками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6" style="position:absolute;left:0;text-align:left;margin-left:156.6pt;margin-top:7.9pt;width:27pt;height:18pt;z-index:251672576">
                  <v:textbox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С цилиндровым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механизмом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7" style="position:absolute;left:0;text-align:left;margin-left:159.6pt;margin-top:-2.7pt;width:27pt;height:18pt;z-index:251673600">
                  <v:textbox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Сувальдный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8" style="position:absolute;left:0;text-align:left;margin-left:159.6pt;margin-top:6.85pt;width:27pt;height:18pt;z-index:251674624">
                  <v:textbox>
                    <w:txbxContent>
                      <w:p w:rsidR="00640D88" w:rsidRDefault="00640D88" w:rsidP="00640D88"/>
                    </w:txbxContent>
                  </v:textbox>
                </v:rect>
              </w:pic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Системы «Аблой»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Замки на внутренних дверях 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</w: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79" style="position:absolute;left:0;text-align:left;margin-left:234.85pt;margin-top:2pt;width:27pt;height:18pt;z-index:251675648;mso-position-horizontal-relative:text;mso-position-vertical-relative:text">
                  <v:textbox style="mso-next-textbox:#_x0000_s1179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0" style="position:absolute;left:0;text-align:left;margin-left:78.85pt;margin-top:2pt;width:27pt;height:18pt;z-index:251676672;mso-position-horizontal-relative:text;mso-position-vertical-relative:text">
                  <v:textbox style="mso-next-textbox:#_x0000_s1180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Да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Нет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1" style="position:absolute;left:0;text-align:left;margin-left:48.6pt;margin-top:.45pt;width:261pt;height:18pt;z-index:251677696">
                  <v:textbox style="mso-next-textbox:#_x0000_s1181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Другое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Освещённость в помещениях,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не менее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Лк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Тип светильников в помещениях и снаружи при входе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Обогрев помещения и температурный режим. Наличие авт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матики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вентиляции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Приточная              </w: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2" style="position:absolute;left:0;text-align:left;margin-left:234.85pt;margin-top:2pt;width:27pt;height:18pt;z-index:251678720;mso-position-horizontal-relative:text;mso-position-vertical-relative:text">
                  <v:textbox style="mso-next-textbox:#_x0000_s1182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3" style="position:absolute;left:0;text-align:left;margin-left:78.85pt;margin-top:2pt;width:27pt;height:18pt;z-index:251679744;mso-position-horizontal-relative:text;mso-position-vertical-relative:text">
                  <v:textbox style="mso-next-textbox:#_x0000_s1183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Вытяжная                          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4" style="position:absolute;left:0;text-align:left;margin-left:90.6pt;margin-top:.45pt;width:231pt;height:18pt;z-index:251680768">
                  <v:textbox style="mso-next-textbox:#_x0000_s1184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>Кратность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воздухообмена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пожарной сигнализ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ции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85" style="position:absolute;left:0;text-align:left;margin-left:75.85pt;margin-top:1.9pt;width:27pt;height:18pt;z-index:251681792;mso-position-horizontal-relative:text;mso-position-vertical-relative:text"/>
              </w:pict>
            </w: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86" style="position:absolute;left:0;text-align:left;margin-left:237.6pt;margin-top:1.35pt;width:27pt;height:18pt;z-index:251682816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Да                                               Нет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План расположения оборудов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а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ния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По желанию заказчика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Место расположения кабельных вводов. Размеры и количество отверстий под каб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е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ли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968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Требование к конструкции п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мещения 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90" style="position:absolute;left:0;text-align:left;margin-left:132.85pt;margin-top:.1pt;width:27pt;height:18pt;z-index:251686912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Каркас металлический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91" style="position:absolute;left:0;text-align:left;margin-left:132.85pt;margin-top:-.5pt;width:27pt;height:18pt;z-index:251687936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На раме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967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грузозахватных устройств. Их мест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расположение</w:t>
            </w:r>
          </w:p>
        </w:tc>
        <w:tc>
          <w:tcPr>
            <w:tcW w:w="6605" w:type="dxa"/>
            <w:gridSpan w:val="3"/>
            <w:shd w:val="clear" w:color="auto" w:fill="auto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     </w: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7" style="position:absolute;left:0;text-align:left;margin-left:234.85pt;margin-top:2pt;width:27pt;height:18pt;z-index:251683840;mso-position-horizontal-relative:text;mso-position-vertical-relative:text">
                  <v:textbox style="mso-next-textbox:#_x0000_s1187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8" style="position:absolute;left:0;text-align:left;margin-left:78.85pt;margin-top:2pt;width:27pt;height:18pt;z-index:251684864;mso-position-horizontal-relative:text;mso-position-vertical-relative:text">
                  <v:textbox style="mso-next-textbox:#_x0000_s1188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Да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Нет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89" style="position:absolute;left:0;text-align:left;margin-left:.6pt;margin-top:.45pt;width:318pt;height:18pt;z-index:251685888">
                  <v:textbox style="mso-next-textbox:#_x0000_s1189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 исполнению наружных поверхностей и кол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е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ровка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Евростиль (предполагается оформление наружных стен стеновыми панелями из листа ЛКЦ ОЦ 0,55мм с гарантией эк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плуатации от -50</w:t>
            </w:r>
            <w:r w:rsidRPr="00640D8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0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С  до +50</w:t>
            </w:r>
            <w:r w:rsidRPr="00640D8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0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С)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  <w:u w:val="single"/>
              </w:rPr>
              <w:pict>
                <v:rect id="_x0000_s1192" style="position:absolute;left:0;text-align:left;margin-left:270.85pt;margin-top:5.95pt;width:27pt;height:18pt;z-index:251688960">
                  <v:textbox style="mso-next-textbox:#_x0000_s1192">
                    <w:txbxContent>
                      <w:p w:rsidR="00640D88" w:rsidRDefault="00640D88" w:rsidP="00640D88"/>
                    </w:txbxContent>
                  </v:textbox>
                </v:rect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  <w:u w:val="single"/>
              </w:rPr>
              <w:t>Кровля: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Лист оцинкованный профнастила 0,7мм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93" style="position:absolute;left:0;text-align:left;margin-left:270.6pt;margin-top:4.75pt;width:27pt;height:18pt;z-index:251689984">
                  <v:textbox style="mso-next-textbox:#_x0000_s1193">
                    <w:txbxContent>
                      <w:p w:rsidR="00640D88" w:rsidRDefault="00640D88" w:rsidP="00640D88"/>
                    </w:txbxContent>
                  </v:textbox>
                </v:rect>
              </w:pic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ЛКП ОЦ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 исполнению вну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ренних поверхностей 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стен, пола, потолка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lastRenderedPageBreak/>
              <w:t>Евростиль.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Предлагается стены оформлять панелями МДФ с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lastRenderedPageBreak/>
              <w:t>указанием колера;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Потолок офолрмляется доской 20 и МДФ.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sz w:val="22"/>
                <w:szCs w:val="22"/>
              </w:rPr>
              <w:t>Пол доска 40, ДВП и линолеум.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Теплоизоляция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197" style="position:absolute;left:0;text-align:left;margin-left:75.85pt;margin-top:1.6pt;width:27pt;height:18pt;z-index:251694080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TUCMA       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  URSA</w: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98" style="position:absolute;left:0;text-align:left;margin-left:75.85pt;margin-top:1pt;width:27pt;height:18pt;z-index:251695104;mso-position-horizontal-relative:text;mso-position-vertical-relative:text"/>
              </w:pic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199" style="position:absolute;left:0;text-align:left;margin-left:75.85pt;margin-top:.4pt;width:27pt;height:18pt;z-index:251696128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Изолайт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Толщина, </w: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>мм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0" style="position:absolute;left:0;text-align:left;margin-left:75.85pt;margin-top:1.6pt;width:27pt;height:18pt;z-index:251697152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100         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201" style="position:absolute;left:0;text-align:left;margin-left:75.85pt;margin-top:1pt;width:27pt;height:18pt;z-index:251698176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150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202" style="position:absolute;left:0;text-align:left;margin-left:75.85pt;margin-top:.4pt;width:110.75pt;height:18pt;z-index:251699200"/>
              </w:pict>
            </w:r>
            <w:r w:rsidRPr="00640D8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  Другая</w:t>
            </w: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по стенам, полу, п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толку влагоизоляции</w:t>
            </w: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5" style="position:absolute;left:0;text-align:left;margin-left:75.85pt;margin-top:1.9pt;width:27pt;height:18pt;z-index:251702272;mso-position-horizontal-relative:text;mso-position-vertical-relative:text"/>
              </w:pict>
            </w: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6" style="position:absolute;left:0;text-align:left;margin-left:237.6pt;margin-top:1.35pt;width:27pt;height:18pt;z-index:251703296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Да                                               Нет                 </w:t>
            </w:r>
          </w:p>
        </w:tc>
      </w:tr>
      <w:tr w:rsidR="00640D88" w:rsidRPr="00640D88" w:rsidTr="00AE672F">
        <w:trPr>
          <w:trHeight w:val="146"/>
        </w:trPr>
        <w:tc>
          <w:tcPr>
            <w:tcW w:w="3828" w:type="dxa"/>
          </w:tcPr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Наличие решеток на окнах</w:t>
            </w:r>
          </w:p>
          <w:p w:rsidR="00640D88" w:rsidRPr="00640D88" w:rsidRDefault="00640D88" w:rsidP="00AE672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605" w:type="dxa"/>
            <w:gridSpan w:val="3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3" style="position:absolute;left:0;text-align:left;margin-left:75.85pt;margin-top:1.9pt;width:27pt;height:18pt;z-index:251700224;mso-position-horizontal-relative:text;mso-position-vertical-relative:text"/>
              </w:pict>
            </w:r>
            <w:r w:rsidRPr="00640D88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pict>
                <v:rect id="_x0000_s1204" style="position:absolute;left:0;text-align:left;margin-left:237.6pt;margin-top:1.35pt;width:27pt;height:18pt;z-index:251701248;mso-position-horizontal-relative:text;mso-position-vertical-relative:text"/>
              </w:pict>
            </w:r>
            <w:r w:rsidRPr="00640D88">
              <w:rPr>
                <w:rFonts w:ascii="Arial" w:hAnsi="Arial" w:cs="Arial"/>
                <w:i/>
                <w:sz w:val="22"/>
                <w:szCs w:val="22"/>
              </w:rPr>
              <w:t xml:space="preserve">                Да                                               Нет                 </w:t>
            </w:r>
          </w:p>
        </w:tc>
      </w:tr>
    </w:tbl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40D88">
        <w:rPr>
          <w:rFonts w:ascii="Arial" w:hAnsi="Arial" w:cs="Arial"/>
          <w:b/>
          <w:i/>
          <w:sz w:val="22"/>
          <w:szCs w:val="22"/>
        </w:rPr>
        <w:t>Дополнительная информация</w:t>
      </w:r>
    </w:p>
    <w:tbl>
      <w:tblPr>
        <w:tblStyle w:val="ab"/>
        <w:tblW w:w="0" w:type="auto"/>
        <w:tblLook w:val="01E0"/>
      </w:tblPr>
      <w:tblGrid>
        <w:gridCol w:w="10421"/>
      </w:tblGrid>
      <w:tr w:rsidR="00640D88" w:rsidRPr="00640D88" w:rsidTr="00AE672F">
        <w:tc>
          <w:tcPr>
            <w:tcW w:w="10421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40D88">
        <w:rPr>
          <w:rFonts w:ascii="Arial" w:hAnsi="Arial" w:cs="Arial"/>
          <w:b/>
          <w:i/>
          <w:sz w:val="22"/>
          <w:szCs w:val="22"/>
        </w:rPr>
        <w:t>Место для эскиза</w:t>
      </w:r>
    </w:p>
    <w:tbl>
      <w:tblPr>
        <w:tblStyle w:val="ab"/>
        <w:tblW w:w="0" w:type="auto"/>
        <w:tblLook w:val="01E0"/>
      </w:tblPr>
      <w:tblGrid>
        <w:gridCol w:w="10421"/>
      </w:tblGrid>
      <w:tr w:rsidR="00640D88" w:rsidRPr="00640D88" w:rsidTr="00AE672F">
        <w:tc>
          <w:tcPr>
            <w:tcW w:w="10421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40D88">
        <w:rPr>
          <w:rFonts w:ascii="Arial" w:hAnsi="Arial" w:cs="Arial"/>
          <w:b/>
          <w:i/>
          <w:sz w:val="22"/>
          <w:szCs w:val="22"/>
          <w:u w:val="single"/>
        </w:rPr>
        <w:t>Сведения о лице, заполнявшем опросный лист</w:t>
      </w:r>
    </w:p>
    <w:p w:rsidR="00640D88" w:rsidRPr="00640D88" w:rsidRDefault="00640D88" w:rsidP="00640D88">
      <w:pPr>
        <w:pStyle w:val="ad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b"/>
        <w:tblW w:w="0" w:type="auto"/>
        <w:tblLook w:val="01E0"/>
      </w:tblPr>
      <w:tblGrid>
        <w:gridCol w:w="2978"/>
        <w:gridCol w:w="7407"/>
      </w:tblGrid>
      <w:tr w:rsidR="00640D88" w:rsidRPr="00640D88" w:rsidTr="00AE672F">
        <w:trPr>
          <w:trHeight w:val="375"/>
        </w:trPr>
        <w:tc>
          <w:tcPr>
            <w:tcW w:w="2978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Ф.И.О</w:t>
            </w:r>
          </w:p>
        </w:tc>
        <w:tc>
          <w:tcPr>
            <w:tcW w:w="7407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40D88" w:rsidRPr="00640D88" w:rsidTr="00AE672F">
        <w:trPr>
          <w:trHeight w:val="375"/>
        </w:trPr>
        <w:tc>
          <w:tcPr>
            <w:tcW w:w="2978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7407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40D88" w:rsidRPr="00640D88" w:rsidTr="00AE672F">
        <w:trPr>
          <w:trHeight w:val="395"/>
        </w:trPr>
        <w:tc>
          <w:tcPr>
            <w:tcW w:w="2978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Организация</w:t>
            </w:r>
          </w:p>
        </w:tc>
        <w:tc>
          <w:tcPr>
            <w:tcW w:w="7407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40D88" w:rsidRPr="00640D88" w:rsidTr="00AE672F">
        <w:trPr>
          <w:trHeight w:val="375"/>
        </w:trPr>
        <w:tc>
          <w:tcPr>
            <w:tcW w:w="2978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Контактный тел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е</w:t>
            </w:r>
            <w:r w:rsidRPr="00640D88">
              <w:rPr>
                <w:rFonts w:ascii="Arial" w:hAnsi="Arial" w:cs="Arial"/>
                <w:b/>
                <w:i/>
                <w:sz w:val="22"/>
                <w:szCs w:val="22"/>
              </w:rPr>
              <w:t>фон</w:t>
            </w:r>
          </w:p>
        </w:tc>
        <w:tc>
          <w:tcPr>
            <w:tcW w:w="7407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40D88" w:rsidRPr="00640D88" w:rsidTr="00AE672F">
        <w:trPr>
          <w:trHeight w:val="375"/>
        </w:trPr>
        <w:tc>
          <w:tcPr>
            <w:tcW w:w="2978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0D8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407" w:type="dxa"/>
          </w:tcPr>
          <w:p w:rsidR="00640D88" w:rsidRPr="00640D88" w:rsidRDefault="00640D88" w:rsidP="00AE672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40D88" w:rsidRPr="00640D88" w:rsidRDefault="00640D88" w:rsidP="00640D88">
      <w:pPr>
        <w:rPr>
          <w:rFonts w:ascii="Arial" w:hAnsi="Arial" w:cs="Arial"/>
          <w:sz w:val="22"/>
          <w:szCs w:val="22"/>
        </w:rPr>
      </w:pPr>
    </w:p>
    <w:p w:rsidR="003B1C14" w:rsidRPr="003B1C14" w:rsidRDefault="003B1C14" w:rsidP="003B1C14">
      <w:pPr>
        <w:rPr>
          <w:rFonts w:ascii="Arial" w:hAnsi="Arial" w:cs="Arial"/>
          <w:szCs w:val="28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3B1C14" w:rsidRPr="006A5F42" w:rsidTr="00AE672F">
        <w:tc>
          <w:tcPr>
            <w:tcW w:w="2800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3B1C14" w:rsidRPr="006A5F42" w:rsidTr="00AE672F">
        <w:tc>
          <w:tcPr>
            <w:tcW w:w="10881" w:type="dxa"/>
            <w:gridSpan w:val="4"/>
          </w:tcPr>
          <w:p w:rsidR="003B1C14" w:rsidRPr="00454F18" w:rsidRDefault="003B1C14" w:rsidP="00AE672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3B1C14" w:rsidRPr="006A5F42" w:rsidTr="00AE672F">
              <w:trPr>
                <w:trHeight w:val="312"/>
              </w:trPr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3B1C14" w:rsidRPr="006A5F42" w:rsidTr="00AE672F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3B1C14" w:rsidRPr="006A5F42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B1C14" w:rsidRPr="006A5F42" w:rsidRDefault="003B1C14" w:rsidP="00AE672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3B1C1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06" w:rsidRDefault="008E1006" w:rsidP="00F47AA8">
      <w:r>
        <w:separator/>
      </w:r>
    </w:p>
  </w:endnote>
  <w:endnote w:type="continuationSeparator" w:id="1">
    <w:p w:rsidR="008E1006" w:rsidRDefault="008E1006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06" w:rsidRDefault="008E1006" w:rsidP="00F47AA8">
      <w:r>
        <w:separator/>
      </w:r>
    </w:p>
  </w:footnote>
  <w:footnote w:type="continuationSeparator" w:id="1">
    <w:p w:rsidR="008E1006" w:rsidRDefault="008E1006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7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CE46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C506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977AA"/>
    <w:rsid w:val="000F5BAB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1C14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2796"/>
    <w:rsid w:val="00505FE4"/>
    <w:rsid w:val="005172AA"/>
    <w:rsid w:val="00526A52"/>
    <w:rsid w:val="00530530"/>
    <w:rsid w:val="00533AED"/>
    <w:rsid w:val="00535843"/>
    <w:rsid w:val="00544B3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40D88"/>
    <w:rsid w:val="00657266"/>
    <w:rsid w:val="00663248"/>
    <w:rsid w:val="0068774C"/>
    <w:rsid w:val="006A5F42"/>
    <w:rsid w:val="006B7BA8"/>
    <w:rsid w:val="006C7E0D"/>
    <w:rsid w:val="006D57CC"/>
    <w:rsid w:val="006F1BF0"/>
    <w:rsid w:val="00747A68"/>
    <w:rsid w:val="0076210D"/>
    <w:rsid w:val="00766A54"/>
    <w:rsid w:val="00785532"/>
    <w:rsid w:val="0079637A"/>
    <w:rsid w:val="007A39FB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E1006"/>
    <w:rsid w:val="008F5881"/>
    <w:rsid w:val="008F74D6"/>
    <w:rsid w:val="009036A3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4D51"/>
    <w:rsid w:val="00A86846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F19AB"/>
    <w:rsid w:val="00C05B21"/>
    <w:rsid w:val="00C10D88"/>
    <w:rsid w:val="00C457E3"/>
    <w:rsid w:val="00C551B4"/>
    <w:rsid w:val="00C962CC"/>
    <w:rsid w:val="00CA306C"/>
    <w:rsid w:val="00CB7BAC"/>
    <w:rsid w:val="00CC7F0C"/>
    <w:rsid w:val="00CD5B45"/>
    <w:rsid w:val="00CD7BCD"/>
    <w:rsid w:val="00D312D6"/>
    <w:rsid w:val="00D3576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t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ITOM || Опросный лист на системы измерения количества и показателей качества товарной и сырой нефти СИКН и СИКНС. Бланк заказа на нефтяные установки учета и анализа нефтепродуктов, нефтепромысловое оборудование. Продажа продукции производства завода-изгот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ITOM || Опросный лист на блок-бокс или операторную. Бланк заказа на блочно-модульные конструкции, помещение для технологического оборудования.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title>
  <dc:subject>ITOM || Опросный лист на блок-бокс или операторную. Бланк заказа на блочно-модульные конструкции, помещение для технологического оборудования.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subject>
  <dc:creator>http://itom.nt-rt.ru/</dc:creator>
  <cp:keywords/>
  <dc:description/>
  <cp:lastModifiedBy>Пользователь</cp:lastModifiedBy>
  <cp:revision>2</cp:revision>
  <dcterms:created xsi:type="dcterms:W3CDTF">2018-06-07T10:10:00Z</dcterms:created>
  <dcterms:modified xsi:type="dcterms:W3CDTF">2018-06-07T10:10:00Z</dcterms:modified>
</cp:coreProperties>
</file>